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82FD" w14:textId="0E193730" w:rsidR="00083FB1" w:rsidRPr="00083FB1" w:rsidRDefault="00083FB1" w:rsidP="00083FB1">
      <w:pPr>
        <w:shd w:val="clear" w:color="auto" w:fill="FFFFFF"/>
        <w:spacing w:before="100" w:beforeAutospacing="1" w:after="100" w:afterAutospacing="1" w:line="240" w:lineRule="auto"/>
        <w:textAlignment w:val="baseline"/>
        <w:outlineLvl w:val="0"/>
        <w:rPr>
          <w:rFonts w:ascii="Segoe UI" w:eastAsia="Times New Roman" w:hAnsi="Segoe UI" w:cs="Segoe UI"/>
          <w:b/>
          <w:bCs/>
          <w:color w:val="3A3A3A"/>
          <w:kern w:val="36"/>
          <w:sz w:val="48"/>
          <w:szCs w:val="48"/>
        </w:rPr>
      </w:pPr>
      <w:r w:rsidRPr="00083FB1">
        <w:rPr>
          <w:rFonts w:ascii="Segoe UI" w:eastAsia="Times New Roman" w:hAnsi="Segoe UI" w:cs="Segoe UI"/>
          <w:b/>
          <w:bCs/>
          <w:color w:val="3A3A3A"/>
          <w:kern w:val="36"/>
          <w:sz w:val="48"/>
          <w:szCs w:val="48"/>
        </w:rPr>
        <w:t>Diocesan Work Camp</w:t>
      </w:r>
      <w:r>
        <w:rPr>
          <w:rFonts w:ascii="Segoe UI" w:eastAsia="Times New Roman" w:hAnsi="Segoe UI" w:cs="Segoe UI"/>
          <w:b/>
          <w:bCs/>
          <w:color w:val="3A3A3A"/>
          <w:kern w:val="36"/>
          <w:sz w:val="48"/>
          <w:szCs w:val="48"/>
        </w:rPr>
        <w:t xml:space="preserve"> – </w:t>
      </w:r>
      <w:r w:rsidRPr="00083FB1">
        <w:rPr>
          <w:rFonts w:ascii="Segoe UI" w:eastAsia="Times New Roman" w:hAnsi="Segoe UI" w:cs="Segoe UI"/>
          <w:b/>
          <w:bCs/>
          <w:i/>
          <w:iCs/>
          <w:color w:val="3A3A3A"/>
          <w:kern w:val="36"/>
          <w:sz w:val="48"/>
          <w:szCs w:val="48"/>
        </w:rPr>
        <w:t>Overview of Information for Parents and Participants</w:t>
      </w:r>
    </w:p>
    <w:p w14:paraId="0FD3633D" w14:textId="3B92CA97" w:rsidR="00083FB1" w:rsidRDefault="00083FB1" w:rsidP="00083FB1">
      <w:pPr>
        <w:shd w:val="clear" w:color="auto" w:fill="FFFFFF"/>
        <w:spacing w:before="100" w:beforeAutospacing="1" w:after="100" w:afterAutospacing="1" w:line="240" w:lineRule="auto"/>
        <w:jc w:val="center"/>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IMPORTANT REGISTRATION DATES:</w:t>
      </w:r>
    </w:p>
    <w:p w14:paraId="2A8C0885" w14:textId="35657201" w:rsidR="00083FB1" w:rsidRDefault="00083FB1" w:rsidP="00083FB1">
      <w:pPr>
        <w:shd w:val="clear" w:color="auto" w:fill="FFFFFF"/>
        <w:spacing w:before="100" w:beforeAutospacing="1" w:after="100" w:afterAutospacing="1" w:line="240" w:lineRule="auto"/>
        <w:jc w:val="center"/>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Early Bird Registration ends on March 19</w:t>
      </w:r>
      <w:r w:rsidRPr="00083FB1">
        <w:rPr>
          <w:rFonts w:ascii="Segoe UI" w:eastAsia="Times New Roman" w:hAnsi="Segoe UI" w:cs="Segoe UI"/>
          <w:color w:val="212121"/>
          <w:sz w:val="17"/>
          <w:szCs w:val="17"/>
          <w:vertAlign w:val="superscript"/>
        </w:rPr>
        <w:t>th</w:t>
      </w:r>
      <w:r w:rsidRPr="00083FB1">
        <w:rPr>
          <w:rFonts w:ascii="Segoe UI" w:eastAsia="Times New Roman" w:hAnsi="Segoe UI" w:cs="Segoe UI"/>
          <w:color w:val="212121"/>
          <w:sz w:val="23"/>
          <w:szCs w:val="23"/>
        </w:rPr>
        <w:t> at 11:59pm</w:t>
      </w:r>
      <w:r>
        <w:rPr>
          <w:rFonts w:ascii="Segoe UI" w:eastAsia="Times New Roman" w:hAnsi="Segoe UI" w:cs="Segoe UI"/>
          <w:color w:val="212121"/>
          <w:sz w:val="23"/>
          <w:szCs w:val="23"/>
        </w:rPr>
        <w:t xml:space="preserve"> </w:t>
      </w:r>
    </w:p>
    <w:p w14:paraId="2EC9C02A" w14:textId="647243CF" w:rsidR="00083FB1" w:rsidRPr="00083FB1" w:rsidRDefault="00083FB1" w:rsidP="00083FB1">
      <w:pPr>
        <w:shd w:val="clear" w:color="auto" w:fill="FFFFFF"/>
        <w:spacing w:before="100" w:beforeAutospacing="1" w:after="100" w:afterAutospacing="1" w:line="240" w:lineRule="auto"/>
        <w:jc w:val="center"/>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Registration ends on</w:t>
      </w:r>
      <w:r w:rsidR="00F80E8D">
        <w:rPr>
          <w:rFonts w:ascii="Segoe UI" w:eastAsia="Times New Roman" w:hAnsi="Segoe UI" w:cs="Segoe UI"/>
          <w:color w:val="212121"/>
          <w:sz w:val="23"/>
          <w:szCs w:val="23"/>
        </w:rPr>
        <w:t xml:space="preserve"> April 30</w:t>
      </w:r>
      <w:r w:rsidR="00F80E8D" w:rsidRPr="00F80E8D">
        <w:rPr>
          <w:rFonts w:ascii="Segoe UI" w:eastAsia="Times New Roman" w:hAnsi="Segoe UI" w:cs="Segoe UI"/>
          <w:color w:val="212121"/>
          <w:sz w:val="23"/>
          <w:szCs w:val="23"/>
          <w:vertAlign w:val="superscript"/>
        </w:rPr>
        <w:t>th</w:t>
      </w:r>
      <w:r w:rsidR="00F80E8D">
        <w:rPr>
          <w:rFonts w:ascii="Segoe UI" w:eastAsia="Times New Roman" w:hAnsi="Segoe UI" w:cs="Segoe UI"/>
          <w:color w:val="212121"/>
          <w:sz w:val="23"/>
          <w:szCs w:val="23"/>
        </w:rPr>
        <w:t xml:space="preserve"> </w:t>
      </w:r>
      <w:r w:rsidRPr="00083FB1">
        <w:rPr>
          <w:rFonts w:ascii="Segoe UI" w:eastAsia="Times New Roman" w:hAnsi="Segoe UI" w:cs="Segoe UI"/>
          <w:color w:val="212121"/>
          <w:sz w:val="23"/>
          <w:szCs w:val="23"/>
        </w:rPr>
        <w:t xml:space="preserve">at </w:t>
      </w:r>
      <w:r w:rsidR="00F80E8D">
        <w:rPr>
          <w:rFonts w:ascii="Segoe UI" w:eastAsia="Times New Roman" w:hAnsi="Segoe UI" w:cs="Segoe UI"/>
          <w:color w:val="212121"/>
          <w:sz w:val="23"/>
          <w:szCs w:val="23"/>
        </w:rPr>
        <w:t>11:59pm</w:t>
      </w:r>
    </w:p>
    <w:p w14:paraId="0CDDDC42"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What is the Diocesan Work Camp?</w:t>
      </w:r>
    </w:p>
    <w:p w14:paraId="58631367" w14:textId="6296F02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The Diocesan Work Camp is a weeklong camp experience for high school youth to serve our brothers and sisters in need by making their homes safer, warmer, and drier while also having the opportunity to grow in our Catholic faith.</w:t>
      </w:r>
    </w:p>
    <w:p w14:paraId="62262191" w14:textId="3C459E40"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Work Camp is not just a youth event. It is an opportunity for parishes to make a difference in the lives of those in need right here in our diocese while encouraging youth to answer their baptismal call to serve others. It is a transformative experience in the life of the adults who assist as well, whether as a volunteer, contractor, or chaperone. </w:t>
      </w:r>
    </w:p>
    <w:p w14:paraId="6BE29243"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Who should attend Work Camp?</w:t>
      </w:r>
    </w:p>
    <w:p w14:paraId="4463646C" w14:textId="3CDE6E98"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Work Camp is open to all high school-aged youth (rising 9th graders through graduated 12th graders). The week requires that youth give of themselves to serve others and to grow spiritually. It will be a challenging week that will provide many learning opportunities for participants and will push them both physically and spiritually. Throughout the week they will be living in intentional Christian community and will spend most days serving others by repairing and updating homes.</w:t>
      </w:r>
    </w:p>
    <w:p w14:paraId="34105548"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Where and when is the Diocesan Work Camp?</w:t>
      </w:r>
    </w:p>
    <w:p w14:paraId="6AA711D5" w14:textId="26640015" w:rsidR="009A78A8"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The Diocesan Work Camp will be held Saturday, June 20, 2026, through Friday, June 26, 2026 in Bristol and Abingdon with work projects taking place in the surrounding communities. Saint Anne Catholic School in Bristol (580 Oakview Ave, Bristol, VA 24201) will serve as our home base where participants and adults will sleep, eat, and participate in evening programming.</w:t>
      </w:r>
    </w:p>
    <w:p w14:paraId="66DE4FF5"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What is the structure of Work Camp?</w:t>
      </w:r>
    </w:p>
    <w:p w14:paraId="2F814F37" w14:textId="7299E1C9"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 xml:space="preserve">Each day will have a full schedule of events. Below </w:t>
      </w:r>
      <w:r w:rsidR="009A78A8">
        <w:rPr>
          <w:rFonts w:ascii="Segoe UI" w:eastAsia="Times New Roman" w:hAnsi="Segoe UI" w:cs="Segoe UI"/>
          <w:color w:val="212121"/>
          <w:sz w:val="23"/>
          <w:szCs w:val="23"/>
        </w:rPr>
        <w:t>is</w:t>
      </w:r>
      <w:r w:rsidRPr="00083FB1">
        <w:rPr>
          <w:rFonts w:ascii="Segoe UI" w:eastAsia="Times New Roman" w:hAnsi="Segoe UI" w:cs="Segoe UI"/>
          <w:color w:val="212121"/>
          <w:sz w:val="23"/>
          <w:szCs w:val="23"/>
        </w:rPr>
        <w:t xml:space="preserve"> a brief overview of</w:t>
      </w:r>
      <w:r w:rsidR="009A78A8">
        <w:rPr>
          <w:rFonts w:ascii="Segoe UI" w:eastAsia="Times New Roman" w:hAnsi="Segoe UI" w:cs="Segoe UI"/>
          <w:color w:val="212121"/>
          <w:sz w:val="23"/>
          <w:szCs w:val="23"/>
        </w:rPr>
        <w:t xml:space="preserve"> the week’s</w:t>
      </w:r>
      <w:r w:rsidRPr="00083FB1">
        <w:rPr>
          <w:rFonts w:ascii="Segoe UI" w:eastAsia="Times New Roman" w:hAnsi="Segoe UI" w:cs="Segoe UI"/>
          <w:color w:val="212121"/>
          <w:sz w:val="23"/>
          <w:szCs w:val="23"/>
        </w:rPr>
        <w:t xml:space="preserve"> activities</w:t>
      </w:r>
      <w:r w:rsidR="009A78A8">
        <w:rPr>
          <w:rFonts w:ascii="Segoe UI" w:eastAsia="Times New Roman" w:hAnsi="Segoe UI" w:cs="Segoe UI"/>
          <w:color w:val="212121"/>
          <w:sz w:val="23"/>
          <w:szCs w:val="23"/>
        </w:rPr>
        <w:t>:</w:t>
      </w:r>
    </w:p>
    <w:p w14:paraId="0EC8CF52"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lastRenderedPageBreak/>
        <w:t>Saturday:                                   Arrival, Check-In, Opening Program</w:t>
      </w:r>
    </w:p>
    <w:p w14:paraId="48C62433"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Sunday:                                     Mass, Teambuilding, Work Week Prep</w:t>
      </w:r>
    </w:p>
    <w:p w14:paraId="7467A732"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Monday – Wednesday:               Daily Mass, Work Day on Site, Evening Program</w:t>
      </w:r>
    </w:p>
    <w:p w14:paraId="47860DDE"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Thursday:                                  Daily Mass, Work Day on Site, Dinner with Residents, Evening Program</w:t>
      </w:r>
    </w:p>
    <w:p w14:paraId="26E59FCF" w14:textId="1F15F542"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Friday:                                      Daily Mass, Closing Program, Departure</w:t>
      </w:r>
    </w:p>
    <w:p w14:paraId="29B1E5C3" w14:textId="2BED5BF9"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Youth will have the opportunity to serve alongside other youth from across the diocese during the week. We will spend some time getting to know each other and learning how to work as a team. We will also review general safety and instructions and have the opportunity to prepare for the specific site locations. Each day we will celebrate Mass together. At various points throughout the week, there will be the opportunity for Eucharistic Adoration and Reconciliation. Evening program will have a wide variety of components and will be geared towards helping participants encounter Christ through sacraments, prayer, the people they serve, and their peers. There will also be a daily opportunity for each parish to process the experiences of the day as a group.</w:t>
      </w:r>
    </w:p>
    <w:p w14:paraId="23389A26" w14:textId="553DF8CE"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Due to the structure of the week, all participants must be able to attend the whole week of Work Camp. Full participation is expected from check-in time on Saturday until after the closing programming on Friday.</w:t>
      </w:r>
    </w:p>
    <w:p w14:paraId="4D7E5C13"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Cell Phone Policy for Youth</w:t>
      </w:r>
    </w:p>
    <w:p w14:paraId="0CC9B569" w14:textId="3C549A0C"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This year we will continue our no cell phone/device policy for youth participants. For the duration of their time at Work Camp they will not be allowed to have a cell phone, iPad, or laptop. This decision has been made to increase youth engagement and participation. Youth Ministers or Parish Point of Contact will be expected to set a communication plan with parents and to ensure that youth do not have these devices with them at Work Camp.</w:t>
      </w:r>
    </w:p>
    <w:p w14:paraId="66DB60EA"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What are the requirements for adult Home Base Volunteers?</w:t>
      </w:r>
    </w:p>
    <w:p w14:paraId="7599FD03" w14:textId="77B31CE9"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Parishes are required to find Home Base Volunteers.</w:t>
      </w:r>
      <w:r w:rsidRPr="00083FB1">
        <w:rPr>
          <w:rFonts w:ascii="Segoe UI" w:eastAsia="Times New Roman" w:hAnsi="Segoe UI" w:cs="Segoe UI"/>
          <w:color w:val="212121"/>
          <w:sz w:val="23"/>
          <w:szCs w:val="23"/>
        </w:rPr>
        <w:t> These individuals will need to serve in various roles at home base such as Work Camp set-up and clean-up, kitchen assistance, running team building activities, performing office related tasks, running errands, etc. Home Base Volunteers must be at least 20 years old before the beginning of Work Camp. Individuals in this role cannot serve as a chaperone or a contractor.</w:t>
      </w:r>
    </w:p>
    <w:p w14:paraId="344AD730" w14:textId="70550AFD"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lastRenderedPageBreak/>
        <w:t>The number of volunteers is dictated by the number of youth participants. A parish will bring one Home Base Volunteer if they have 1-14 youth, 2 volunteers for 15+ youth.</w:t>
      </w:r>
    </w:p>
    <w:p w14:paraId="2120BEC1" w14:textId="7AAF04E1"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Home Base Volunteers are required to serve from Friday afternoon, June 19 to Friday, June 26, 2026. They will need separate transportation from their parish vehicles and will need to arrive at 2pm on June 19, 2026. Carpooling may be available for volunteers coming from the same area.</w:t>
      </w:r>
    </w:p>
    <w:p w14:paraId="0042BEB2"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What are the requirements for Contractors? What is a Contractor?</w:t>
      </w:r>
    </w:p>
    <w:p w14:paraId="0B369CCF" w14:textId="03271212"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All parishes are required to bring 1 Contractor for every 6 youth participants. </w:t>
      </w:r>
      <w:r w:rsidRPr="00083FB1">
        <w:rPr>
          <w:rFonts w:ascii="Segoe UI" w:eastAsia="Times New Roman" w:hAnsi="Segoe UI" w:cs="Segoe UI"/>
          <w:color w:val="212121"/>
          <w:sz w:val="23"/>
          <w:szCs w:val="23"/>
        </w:rPr>
        <w:t>While we do have some construction professionals (active/retired) who volunteer at the Diocese of Richmond Work Camp we use the term “contractor” loosely. Ultimately, a “contractor” is someone who is relatively handy with tools and comfortable doing more substantial DIY tasks around the home. The main role of a “contractor” is to guide and manage a group of teenagers to complete a substantial project in a relatively short amount of time. All work projects are researched, planned, and drawn by “lead contractors” who typically work as professionals in the construction industry and who oversee the day-to-day work of the “contractors” at Work Camp. The most important skills in a contractor’s tool bag at Work Camp are the ability to have a positive attitude around the teenagers, remain patient, and over-communicate with both the teenagers and the “lead contractors” throughout the week.</w:t>
      </w:r>
    </w:p>
    <w:p w14:paraId="492A71DD"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Skill sets of volunteer “contractors” vary widely, but should include some or all of the following:</w:t>
      </w:r>
    </w:p>
    <w:p w14:paraId="7C5EFBC1" w14:textId="77777777" w:rsidR="00083FB1" w:rsidRPr="00083FB1" w:rsidRDefault="00083FB1" w:rsidP="00083FB1">
      <w:pPr>
        <w:numPr>
          <w:ilvl w:val="0"/>
          <w:numId w:val="2"/>
        </w:numPr>
        <w:shd w:val="clear" w:color="auto" w:fill="FFFFFF"/>
        <w:spacing w:after="100" w:afterAutospacing="1" w:line="240" w:lineRule="auto"/>
        <w:ind w:left="1440"/>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Basic carpentry skills (measuring, cutting, and assembling stock lumber)</w:t>
      </w:r>
    </w:p>
    <w:p w14:paraId="3DB67EBE" w14:textId="43EDD230" w:rsidR="00083FB1" w:rsidRPr="00083FB1" w:rsidRDefault="00083FB1" w:rsidP="00083FB1">
      <w:pPr>
        <w:numPr>
          <w:ilvl w:val="0"/>
          <w:numId w:val="2"/>
        </w:numPr>
        <w:shd w:val="clear" w:color="auto" w:fill="FFFFFF"/>
        <w:spacing w:after="100" w:afterAutospacing="1" w:line="240" w:lineRule="auto"/>
        <w:ind w:left="1440"/>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Read and interpret construction drawings (not blueprints)</w:t>
      </w:r>
    </w:p>
    <w:p w14:paraId="1D290BC1"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Potential Contractors will need to be approved by the Work Camp Coordinator and the lead Contractors before they can serve in this role in order to ensure the safety of all participants, residents, and potential contractors. A brief phone interview by our Lead Contractor may be required for approval. Contractors will be asked to provide their own transportation and specialty tools needed for their work site. Contractors are required Saturday, June 20 through Friday, June 26, 2026.</w:t>
      </w:r>
    </w:p>
    <w:p w14:paraId="320F4C8D" w14:textId="2AFF14B9"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 Contractors will have the option for having overnight accommodations provided at the home base location. Contractors are not required to stay overnight. There will be a required Contractors meeting that will happen in the spring.</w:t>
      </w:r>
    </w:p>
    <w:p w14:paraId="53541EF5" w14:textId="77777777" w:rsidR="009A78A8" w:rsidRDefault="009A78A8" w:rsidP="00083FB1">
      <w:pPr>
        <w:shd w:val="clear" w:color="auto" w:fill="FFFFFF"/>
        <w:spacing w:before="100" w:beforeAutospacing="1" w:after="100" w:afterAutospacing="1" w:line="240" w:lineRule="auto"/>
        <w:textAlignment w:val="baseline"/>
        <w:rPr>
          <w:rFonts w:ascii="Segoe UI" w:eastAsia="Times New Roman" w:hAnsi="Segoe UI" w:cs="Segoe UI"/>
          <w:b/>
          <w:bCs/>
          <w:color w:val="212121"/>
          <w:sz w:val="23"/>
          <w:szCs w:val="23"/>
        </w:rPr>
      </w:pPr>
    </w:p>
    <w:p w14:paraId="3FF3F753" w14:textId="77777777" w:rsidR="009A78A8" w:rsidRDefault="009A78A8" w:rsidP="00083FB1">
      <w:pPr>
        <w:shd w:val="clear" w:color="auto" w:fill="FFFFFF"/>
        <w:spacing w:before="100" w:beforeAutospacing="1" w:after="100" w:afterAutospacing="1" w:line="240" w:lineRule="auto"/>
        <w:textAlignment w:val="baseline"/>
        <w:rPr>
          <w:rFonts w:ascii="Segoe UI" w:eastAsia="Times New Roman" w:hAnsi="Segoe UI" w:cs="Segoe UI"/>
          <w:b/>
          <w:bCs/>
          <w:color w:val="212121"/>
          <w:sz w:val="23"/>
          <w:szCs w:val="23"/>
        </w:rPr>
      </w:pPr>
    </w:p>
    <w:p w14:paraId="7E971C60" w14:textId="5D347186"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lastRenderedPageBreak/>
        <w:t>What is the lodging situation?</w:t>
      </w:r>
    </w:p>
    <w:p w14:paraId="062895C0"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Participants will be staying at Saint Anne Catholic School in Bristol, VA (580 Oakview Ave, Bristol, VA 24201). The accommodations will be in classrooms so participants will need to bring an air mattress, sleeping bag, and pillow.</w:t>
      </w:r>
    </w:p>
    <w:p w14:paraId="5E05986D"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All youth participants and Adult Chaperones are required to stay at the home base location.</w:t>
      </w:r>
    </w:p>
    <w:p w14:paraId="27C3890A" w14:textId="222C0FA2"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For contractors who opt in to the lodging accommodations provided, they will have rooms at King University (1350 King College Rd, Bristol, TN 37620) about 2 miles from Saint Anne’s campus.</w:t>
      </w:r>
    </w:p>
    <w:p w14:paraId="136D09DF"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What kind of transportation is needed?</w:t>
      </w:r>
    </w:p>
    <w:p w14:paraId="49A40EF2" w14:textId="6A462BDD"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Transportation to and from Work Camp is the responsibility of each parish to coordinate. Additionally, Adult Chaperones will be responsible for transportation of their work crew to and from work sites each day during Work Camp. Every adult chaperone is required to bring a vehicle that has seatbelts for themselves plus 6 youth participants and also has space for transporting 2 5-gallon water coolers, a large lunch bin, a small vehicle supply bin, and tools. We prefer minivans with 7-8 seatbelts because they have the most room, but SUVs with 7-8 seatbelts can also work. As a reminder, the use of 10-15 passenger vehicles is strictly prohibited per Diocesan Policy.</w:t>
      </w:r>
    </w:p>
    <w:p w14:paraId="35DE3434"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Where do we get the tools for the work projects?</w:t>
      </w:r>
    </w:p>
    <w:p w14:paraId="252627C1" w14:textId="5F4C0E1D"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Each parish will be asked to bring some tools with them. This may include items like paint brushes and rollers, shovels, post diggers, circular saws, etc. Collecting tools to borrow for Work Camp from parishioners is both a great way to involve the entire parish and eliminate the need to purchase all the tools. A detailed list will be provided by May 20. Please note that while the Office for Evangelization will do its best to return all tools to parish, lost tools will not be the responsibility of the diocesan office.</w:t>
      </w:r>
    </w:p>
    <w:p w14:paraId="4489FCC4"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Can other family members or children attend the Work Camp?</w:t>
      </w:r>
    </w:p>
    <w:p w14:paraId="7CB2CE08"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To ensure the safest environment possible, it is the policy of the Office for Evangelization that only registered participants may attend this event. Spouses or children of adult participants may attend if 1) they meet the target audience of the event AND 2) they are registered. Younger children of a registered adult participant (younger than a rising 9</w:t>
      </w:r>
      <w:r w:rsidRPr="00083FB1">
        <w:rPr>
          <w:rFonts w:ascii="Segoe UI" w:eastAsia="Times New Roman" w:hAnsi="Segoe UI" w:cs="Segoe UI"/>
          <w:color w:val="212121"/>
          <w:sz w:val="17"/>
          <w:szCs w:val="17"/>
          <w:vertAlign w:val="superscript"/>
        </w:rPr>
        <w:t>th</w:t>
      </w:r>
      <w:r w:rsidRPr="00083FB1">
        <w:rPr>
          <w:rFonts w:ascii="Segoe UI" w:eastAsia="Times New Roman" w:hAnsi="Segoe UI" w:cs="Segoe UI"/>
          <w:color w:val="212121"/>
          <w:sz w:val="23"/>
          <w:szCs w:val="23"/>
        </w:rPr>
        <w:t> grader) may not attend, including infants and toddlers.</w:t>
      </w:r>
    </w:p>
    <w:p w14:paraId="4EEA0F6C" w14:textId="77777777" w:rsidR="009A78A8" w:rsidRDefault="009A78A8" w:rsidP="00083FB1">
      <w:pPr>
        <w:shd w:val="clear" w:color="auto" w:fill="FFFFFF"/>
        <w:spacing w:before="100" w:beforeAutospacing="1" w:after="100" w:afterAutospacing="1" w:line="240" w:lineRule="auto"/>
        <w:textAlignment w:val="baseline"/>
        <w:rPr>
          <w:rFonts w:ascii="Segoe UI" w:eastAsia="Times New Roman" w:hAnsi="Segoe UI" w:cs="Segoe UI"/>
          <w:b/>
          <w:bCs/>
          <w:color w:val="212121"/>
          <w:sz w:val="23"/>
          <w:szCs w:val="23"/>
          <w:u w:val="single"/>
        </w:rPr>
      </w:pPr>
    </w:p>
    <w:p w14:paraId="7E6047CB" w14:textId="0D63F63C"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u w:val="single"/>
        </w:rPr>
        <w:lastRenderedPageBreak/>
        <w:t>Registration Fees:</w:t>
      </w:r>
    </w:p>
    <w:p w14:paraId="4EAF3F44" w14:textId="4029AE2A"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Youth Participants &amp; Adult</w:t>
      </w:r>
      <w:r w:rsidRPr="00B86A1B">
        <w:rPr>
          <w:rFonts w:ascii="Segoe UI" w:eastAsia="Times New Roman" w:hAnsi="Segoe UI" w:cs="Segoe UI"/>
          <w:color w:val="212121"/>
          <w:sz w:val="23"/>
          <w:szCs w:val="23"/>
        </w:rPr>
        <w:t xml:space="preserve"> </w:t>
      </w:r>
      <w:r w:rsidRPr="00083FB1">
        <w:rPr>
          <w:rFonts w:ascii="Segoe UI" w:eastAsia="Times New Roman" w:hAnsi="Segoe UI" w:cs="Segoe UI"/>
          <w:color w:val="212121"/>
          <w:sz w:val="23"/>
          <w:szCs w:val="23"/>
        </w:rPr>
        <w:t xml:space="preserve">Chaperone                                    </w:t>
      </w:r>
      <w:r w:rsidRPr="00083FB1">
        <w:rPr>
          <w:rFonts w:ascii="Segoe UI" w:eastAsia="Times New Roman" w:hAnsi="Segoe UI" w:cs="Segoe UI"/>
          <w:i/>
          <w:iCs/>
          <w:color w:val="212121"/>
          <w:sz w:val="23"/>
          <w:szCs w:val="23"/>
        </w:rPr>
        <w:t>$425</w:t>
      </w:r>
    </w:p>
    <w:p w14:paraId="07D2C247" w14:textId="51CCA3F6"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Early Bird Rate (</w:t>
      </w:r>
      <w:r w:rsidR="00B86A1B">
        <w:rPr>
          <w:rFonts w:ascii="Segoe UI" w:eastAsia="Times New Roman" w:hAnsi="Segoe UI" w:cs="Segoe UI"/>
          <w:color w:val="212121"/>
          <w:sz w:val="23"/>
          <w:szCs w:val="23"/>
        </w:rPr>
        <w:t xml:space="preserve">Until </w:t>
      </w:r>
      <w:r w:rsidRPr="00083FB1">
        <w:rPr>
          <w:rFonts w:ascii="Segoe UI" w:eastAsia="Times New Roman" w:hAnsi="Segoe UI" w:cs="Segoe UI"/>
          <w:color w:val="212121"/>
          <w:sz w:val="23"/>
          <w:szCs w:val="23"/>
        </w:rPr>
        <w:t>March 19</w:t>
      </w:r>
      <w:proofErr w:type="gramStart"/>
      <w:r w:rsidRPr="00083FB1">
        <w:rPr>
          <w:rFonts w:ascii="Segoe UI" w:eastAsia="Times New Roman" w:hAnsi="Segoe UI" w:cs="Segoe UI"/>
          <w:color w:val="212121"/>
          <w:sz w:val="17"/>
          <w:szCs w:val="17"/>
          <w:vertAlign w:val="superscript"/>
        </w:rPr>
        <w:t>th</w:t>
      </w:r>
      <w:r w:rsidRPr="00083FB1">
        <w:rPr>
          <w:rFonts w:ascii="Segoe UI" w:eastAsia="Times New Roman" w:hAnsi="Segoe UI" w:cs="Segoe UI"/>
          <w:color w:val="212121"/>
          <w:sz w:val="23"/>
          <w:szCs w:val="23"/>
        </w:rPr>
        <w:t>)   </w:t>
      </w:r>
      <w:proofErr w:type="gramEnd"/>
      <w:r w:rsidRPr="00083FB1">
        <w:rPr>
          <w:rFonts w:ascii="Segoe UI" w:eastAsia="Times New Roman" w:hAnsi="Segoe UI" w:cs="Segoe UI"/>
          <w:color w:val="212121"/>
          <w:sz w:val="23"/>
          <w:szCs w:val="23"/>
        </w:rPr>
        <w:t>                       </w:t>
      </w:r>
      <w:r w:rsidRPr="00B86A1B">
        <w:rPr>
          <w:rFonts w:ascii="Segoe UI" w:eastAsia="Times New Roman" w:hAnsi="Segoe UI" w:cs="Segoe UI"/>
          <w:color w:val="212121"/>
          <w:sz w:val="23"/>
          <w:szCs w:val="23"/>
        </w:rPr>
        <w:t xml:space="preserve">             </w:t>
      </w:r>
      <w:r w:rsidRPr="00083FB1">
        <w:rPr>
          <w:rFonts w:ascii="Segoe UI" w:eastAsia="Times New Roman" w:hAnsi="Segoe UI" w:cs="Segoe UI"/>
          <w:color w:val="212121"/>
          <w:sz w:val="23"/>
          <w:szCs w:val="23"/>
        </w:rPr>
        <w:t xml:space="preserve">       </w:t>
      </w:r>
      <w:r w:rsidRPr="00083FB1">
        <w:rPr>
          <w:rFonts w:ascii="Segoe UI" w:eastAsia="Times New Roman" w:hAnsi="Segoe UI" w:cs="Segoe UI"/>
          <w:i/>
          <w:iCs/>
          <w:color w:val="212121"/>
          <w:sz w:val="23"/>
          <w:szCs w:val="23"/>
        </w:rPr>
        <w:t>$375</w:t>
      </w:r>
    </w:p>
    <w:p w14:paraId="62B1F272" w14:textId="50D3FEA6"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 xml:space="preserve">The last day to register is </w:t>
      </w:r>
      <w:r w:rsidR="00B86A1B">
        <w:rPr>
          <w:rFonts w:ascii="Segoe UI" w:eastAsia="Times New Roman" w:hAnsi="Segoe UI" w:cs="Segoe UI"/>
          <w:b/>
          <w:bCs/>
          <w:color w:val="212121"/>
          <w:sz w:val="23"/>
          <w:szCs w:val="23"/>
        </w:rPr>
        <w:t>April 30 at 11:59pm.</w:t>
      </w:r>
    </w:p>
    <w:p w14:paraId="569FACEF" w14:textId="1A0B49B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Contractors                                                                           No charge</w:t>
      </w:r>
    </w:p>
    <w:p w14:paraId="6E7B58A7" w14:textId="576A03FD"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Adult Home Base Volunteer</w:t>
      </w:r>
      <w:r w:rsidRPr="00083FB1">
        <w:rPr>
          <w:rFonts w:ascii="Segoe UI" w:eastAsia="Times New Roman" w:hAnsi="Segoe UI" w:cs="Segoe UI"/>
          <w:b/>
          <w:bCs/>
          <w:color w:val="212121"/>
          <w:sz w:val="23"/>
          <w:szCs w:val="23"/>
        </w:rPr>
        <w:t>                                   </w:t>
      </w:r>
      <w:r w:rsidRPr="00083FB1">
        <w:rPr>
          <w:rFonts w:ascii="Segoe UI" w:eastAsia="Times New Roman" w:hAnsi="Segoe UI" w:cs="Segoe UI"/>
          <w:color w:val="212121"/>
          <w:sz w:val="23"/>
          <w:szCs w:val="23"/>
        </w:rPr>
        <w:t>             </w:t>
      </w:r>
      <w:r>
        <w:rPr>
          <w:rFonts w:ascii="Segoe UI" w:eastAsia="Times New Roman" w:hAnsi="Segoe UI" w:cs="Segoe UI"/>
          <w:color w:val="212121"/>
          <w:sz w:val="23"/>
          <w:szCs w:val="23"/>
        </w:rPr>
        <w:t xml:space="preserve"> </w:t>
      </w:r>
      <w:r w:rsidRPr="00083FB1">
        <w:rPr>
          <w:rFonts w:ascii="Segoe UI" w:eastAsia="Times New Roman" w:hAnsi="Segoe UI" w:cs="Segoe UI"/>
          <w:i/>
          <w:iCs/>
          <w:color w:val="212121"/>
          <w:sz w:val="23"/>
          <w:szCs w:val="23"/>
        </w:rPr>
        <w:t>No charge</w:t>
      </w:r>
    </w:p>
    <w:p w14:paraId="658E6D1A" w14:textId="0C326C3B"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b/>
          <w:bCs/>
          <w:color w:val="212121"/>
          <w:sz w:val="23"/>
          <w:szCs w:val="23"/>
        </w:rPr>
        <w:t>What does this registration fee cover?</w:t>
      </w:r>
    </w:p>
    <w:p w14:paraId="23FC6254" w14:textId="77777777"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The majority of the registration fee goes to cover the cost of materials necessary to complete the work projects. The work projects completed during Work Camp are significant home improvement projects (for example wheelchair ramp construction, deck and stair construction, and window replacement) that are designed to make homes warmer, safer, and drier. The registration fee also goes to cover lodging, meals (Saturday dinner – Friday breakfast), and programming for all participants.</w:t>
      </w:r>
    </w:p>
    <w:p w14:paraId="4C96762A" w14:textId="0AF739EB" w:rsidR="00083FB1" w:rsidRP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 </w:t>
      </w:r>
      <w:r w:rsidRPr="00083FB1">
        <w:rPr>
          <w:rFonts w:ascii="Segoe UI" w:eastAsia="Times New Roman" w:hAnsi="Segoe UI" w:cs="Segoe UI"/>
          <w:b/>
          <w:bCs/>
          <w:color w:val="212121"/>
          <w:sz w:val="23"/>
          <w:szCs w:val="23"/>
        </w:rPr>
        <w:t>How do I register?</w:t>
      </w:r>
    </w:p>
    <w:p w14:paraId="43400B1D" w14:textId="0EA0548A" w:rsidR="00083FB1" w:rsidRDefault="00083FB1"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sidRPr="00083FB1">
        <w:rPr>
          <w:rFonts w:ascii="Segoe UI" w:eastAsia="Times New Roman" w:hAnsi="Segoe UI" w:cs="Segoe UI"/>
          <w:color w:val="212121"/>
          <w:sz w:val="23"/>
          <w:szCs w:val="23"/>
        </w:rPr>
        <w:t>All youth and adults must register through their parish Youth Minister</w:t>
      </w:r>
    </w:p>
    <w:p w14:paraId="37D7DAAB" w14:textId="305BC6D1" w:rsidR="00F80E8D" w:rsidRPr="00083FB1" w:rsidRDefault="00F80E8D" w:rsidP="00083FB1">
      <w:pPr>
        <w:shd w:val="clear" w:color="auto" w:fill="FFFFFF"/>
        <w:spacing w:before="100" w:beforeAutospacing="1" w:after="100" w:afterAutospacing="1" w:line="240" w:lineRule="auto"/>
        <w:textAlignment w:val="baseline"/>
        <w:rPr>
          <w:rFonts w:ascii="Segoe UI" w:eastAsia="Times New Roman" w:hAnsi="Segoe UI" w:cs="Segoe UI"/>
          <w:color w:val="212121"/>
          <w:sz w:val="23"/>
          <w:szCs w:val="23"/>
        </w:rPr>
      </w:pPr>
      <w:r>
        <w:rPr>
          <w:rFonts w:ascii="Segoe UI" w:eastAsia="Times New Roman" w:hAnsi="Segoe UI" w:cs="Segoe UI"/>
          <w:color w:val="212121"/>
          <w:sz w:val="23"/>
          <w:szCs w:val="23"/>
        </w:rPr>
        <w:t>Contact Trevor Hamilton (</w:t>
      </w:r>
      <w:hyperlink r:id="rId7" w:history="1">
        <w:r w:rsidRPr="005114D3">
          <w:rPr>
            <w:rStyle w:val="Hyperlink"/>
            <w:rFonts w:ascii="Segoe UI" w:eastAsia="Times New Roman" w:hAnsi="Segoe UI" w:cs="Segoe UI"/>
            <w:sz w:val="23"/>
            <w:szCs w:val="23"/>
          </w:rPr>
          <w:t>thamilton@saintbenedictparish.org</w:t>
        </w:r>
      </w:hyperlink>
      <w:r>
        <w:rPr>
          <w:rFonts w:ascii="Segoe UI" w:eastAsia="Times New Roman" w:hAnsi="Segoe UI" w:cs="Segoe UI"/>
          <w:color w:val="212121"/>
          <w:sz w:val="23"/>
          <w:szCs w:val="23"/>
        </w:rPr>
        <w:t xml:space="preserve">) to register or for questions about any of the above information. </w:t>
      </w:r>
    </w:p>
    <w:p w14:paraId="780EB435" w14:textId="77777777" w:rsidR="0003564A" w:rsidRDefault="0003564A"/>
    <w:sectPr w:rsidR="0003564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66FE" w14:textId="77777777" w:rsidR="00A33A9E" w:rsidRDefault="00A33A9E" w:rsidP="009A78A8">
      <w:pPr>
        <w:spacing w:after="0" w:line="240" w:lineRule="auto"/>
      </w:pPr>
      <w:r>
        <w:separator/>
      </w:r>
    </w:p>
  </w:endnote>
  <w:endnote w:type="continuationSeparator" w:id="0">
    <w:p w14:paraId="652ED355" w14:textId="77777777" w:rsidR="00A33A9E" w:rsidRDefault="00A33A9E" w:rsidP="009A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61FE" w14:textId="77777777" w:rsidR="00A33A9E" w:rsidRDefault="00A33A9E" w:rsidP="009A78A8">
      <w:pPr>
        <w:spacing w:after="0" w:line="240" w:lineRule="auto"/>
      </w:pPr>
      <w:r>
        <w:separator/>
      </w:r>
    </w:p>
  </w:footnote>
  <w:footnote w:type="continuationSeparator" w:id="0">
    <w:p w14:paraId="29B2F2E2" w14:textId="77777777" w:rsidR="00A33A9E" w:rsidRDefault="00A33A9E" w:rsidP="009A7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6321" w14:textId="77777777" w:rsidR="009A78A8" w:rsidRPr="00083FB1" w:rsidRDefault="009A78A8" w:rsidP="009A78A8">
    <w:pPr>
      <w:shd w:val="clear" w:color="auto" w:fill="FFFFFF"/>
      <w:spacing w:before="100" w:beforeAutospacing="1" w:after="100" w:afterAutospacing="1" w:line="240" w:lineRule="auto"/>
      <w:textAlignment w:val="baseline"/>
      <w:rPr>
        <w:rFonts w:ascii="Segoe UI" w:eastAsia="Times New Roman" w:hAnsi="Segoe UI" w:cs="Segoe UI"/>
        <w:color w:val="404040" w:themeColor="text1" w:themeTint="BF"/>
        <w:sz w:val="23"/>
        <w:szCs w:val="23"/>
      </w:rPr>
    </w:pPr>
    <w:r w:rsidRPr="00083FB1">
      <w:rPr>
        <w:rFonts w:ascii="Segoe UI" w:eastAsia="Times New Roman" w:hAnsi="Segoe UI" w:cs="Segoe UI"/>
        <w:color w:val="404040" w:themeColor="text1" w:themeTint="BF"/>
        <w:sz w:val="23"/>
        <w:szCs w:val="23"/>
      </w:rPr>
      <w:t>Saturday 06-20-2026 - Friday 06-26-2026</w:t>
    </w:r>
  </w:p>
  <w:p w14:paraId="6CCE9C64" w14:textId="77777777" w:rsidR="009A78A8" w:rsidRDefault="009A7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013E8"/>
    <w:multiLevelType w:val="multilevel"/>
    <w:tmpl w:val="CA6A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76A97"/>
    <w:multiLevelType w:val="multilevel"/>
    <w:tmpl w:val="F0605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32633"/>
    <w:multiLevelType w:val="multilevel"/>
    <w:tmpl w:val="34F2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00211"/>
    <w:multiLevelType w:val="multilevel"/>
    <w:tmpl w:val="0B4C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90BD2"/>
    <w:multiLevelType w:val="multilevel"/>
    <w:tmpl w:val="4FFC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EE119F"/>
    <w:multiLevelType w:val="multilevel"/>
    <w:tmpl w:val="6A2A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B1"/>
    <w:rsid w:val="0003564A"/>
    <w:rsid w:val="00083FB1"/>
    <w:rsid w:val="009A78A8"/>
    <w:rsid w:val="00A33A9E"/>
    <w:rsid w:val="00B86A1B"/>
    <w:rsid w:val="00F8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976C"/>
  <w15:chartTrackingRefBased/>
  <w15:docId w15:val="{EB503469-AF73-499B-A574-F82F03E2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3F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FB1"/>
    <w:rPr>
      <w:rFonts w:ascii="Times New Roman" w:eastAsia="Times New Roman" w:hAnsi="Times New Roman" w:cs="Times New Roman"/>
      <w:b/>
      <w:bCs/>
      <w:kern w:val="36"/>
      <w:sz w:val="48"/>
      <w:szCs w:val="48"/>
    </w:rPr>
  </w:style>
  <w:style w:type="paragraph" w:customStyle="1" w:styleId="article-date">
    <w:name w:val="article-date"/>
    <w:basedOn w:val="Normal"/>
    <w:rsid w:val="00083F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3FB1"/>
    <w:rPr>
      <w:color w:val="0000FF"/>
      <w:u w:val="single"/>
    </w:rPr>
  </w:style>
  <w:style w:type="character" w:styleId="Strong">
    <w:name w:val="Strong"/>
    <w:basedOn w:val="DefaultParagraphFont"/>
    <w:uiPriority w:val="22"/>
    <w:qFormat/>
    <w:rsid w:val="00083FB1"/>
    <w:rPr>
      <w:b/>
      <w:bCs/>
    </w:rPr>
  </w:style>
  <w:style w:type="paragraph" w:styleId="NormalWeb">
    <w:name w:val="Normal (Web)"/>
    <w:basedOn w:val="Normal"/>
    <w:uiPriority w:val="99"/>
    <w:semiHidden/>
    <w:unhideWhenUsed/>
    <w:rsid w:val="00083F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3FB1"/>
    <w:rPr>
      <w:i/>
      <w:iCs/>
    </w:rPr>
  </w:style>
  <w:style w:type="character" w:styleId="UnresolvedMention">
    <w:name w:val="Unresolved Mention"/>
    <w:basedOn w:val="DefaultParagraphFont"/>
    <w:uiPriority w:val="99"/>
    <w:semiHidden/>
    <w:unhideWhenUsed/>
    <w:rsid w:val="00F80E8D"/>
    <w:rPr>
      <w:color w:val="605E5C"/>
      <w:shd w:val="clear" w:color="auto" w:fill="E1DFDD"/>
    </w:rPr>
  </w:style>
  <w:style w:type="paragraph" w:styleId="Header">
    <w:name w:val="header"/>
    <w:basedOn w:val="Normal"/>
    <w:link w:val="HeaderChar"/>
    <w:uiPriority w:val="99"/>
    <w:unhideWhenUsed/>
    <w:rsid w:val="009A7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8A8"/>
  </w:style>
  <w:style w:type="paragraph" w:styleId="Footer">
    <w:name w:val="footer"/>
    <w:basedOn w:val="Normal"/>
    <w:link w:val="FooterChar"/>
    <w:uiPriority w:val="99"/>
    <w:unhideWhenUsed/>
    <w:rsid w:val="009A7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9448">
      <w:bodyDiv w:val="1"/>
      <w:marLeft w:val="0"/>
      <w:marRight w:val="0"/>
      <w:marTop w:val="0"/>
      <w:marBottom w:val="0"/>
      <w:divBdr>
        <w:top w:val="none" w:sz="0" w:space="0" w:color="auto"/>
        <w:left w:val="none" w:sz="0" w:space="0" w:color="auto"/>
        <w:bottom w:val="none" w:sz="0" w:space="0" w:color="auto"/>
        <w:right w:val="none" w:sz="0" w:space="0" w:color="auto"/>
      </w:divBdr>
      <w:divsChild>
        <w:div w:id="28576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amilton@saintbenedictparis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Hamilton</dc:creator>
  <cp:keywords/>
  <dc:description/>
  <cp:lastModifiedBy>Trevor Hamilton</cp:lastModifiedBy>
  <cp:revision>3</cp:revision>
  <dcterms:created xsi:type="dcterms:W3CDTF">2025-12-11T17:48:00Z</dcterms:created>
  <dcterms:modified xsi:type="dcterms:W3CDTF">2025-12-11T18:04:00Z</dcterms:modified>
</cp:coreProperties>
</file>